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8B7AA" w14:textId="680A604D" w:rsidR="00FF7C27" w:rsidRPr="008579F1" w:rsidRDefault="00FF7C27" w:rsidP="008579F1">
      <w:pPr>
        <w:pStyle w:val="a3"/>
        <w:shd w:val="clear" w:color="auto" w:fill="FFFFFF"/>
        <w:spacing w:before="0" w:beforeAutospacing="0" w:after="270" w:afterAutospacing="0"/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>Ц</w:t>
      </w:r>
      <w:r w:rsidRPr="00FF7C27">
        <w:rPr>
          <w:b/>
          <w:bCs/>
          <w:color w:val="333333"/>
        </w:rPr>
        <w:t xml:space="preserve">ентр инноваций социальной сферы Волгоградской области ГАУ ВО "Мой бизнес" объявляет </w:t>
      </w:r>
      <w:bookmarkStart w:id="0" w:name="_Hlk95896591"/>
      <w:bookmarkStart w:id="1" w:name="_Hlk95897776"/>
      <w:r w:rsidRPr="00FF7C27">
        <w:rPr>
          <w:b/>
          <w:bCs/>
          <w:color w:val="333333"/>
        </w:rPr>
        <w:t xml:space="preserve">сбор коммерческих предложений по проведению </w:t>
      </w:r>
      <w:bookmarkEnd w:id="0"/>
      <w:r w:rsidR="00337351" w:rsidRPr="00337351">
        <w:rPr>
          <w:b/>
          <w:bCs/>
          <w:color w:val="333333"/>
        </w:rPr>
        <w:t xml:space="preserve">2х мастер-классов </w:t>
      </w:r>
      <w:r w:rsidR="00827FD4" w:rsidRPr="00827FD4">
        <w:rPr>
          <w:b/>
          <w:bCs/>
          <w:color w:val="333333"/>
        </w:rPr>
        <w:t>«Социальный проект как залог формирования здорового образа жизни» и «Развитие доступной среды»</w:t>
      </w:r>
    </w:p>
    <w:bookmarkEnd w:id="1"/>
    <w:p w14:paraId="3BFC1F41" w14:textId="77777777" w:rsidR="00FF7C27" w:rsidRPr="00FF7C27" w:rsidRDefault="00FF7C27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FF7C27">
        <w:rPr>
          <w:color w:val="333333"/>
        </w:rPr>
        <w:br/>
        <w:t>1.    </w:t>
      </w:r>
      <w:r w:rsidRPr="00FF7C27">
        <w:rPr>
          <w:b/>
          <w:bCs/>
          <w:color w:val="333333"/>
        </w:rPr>
        <w:t>Организатор </w:t>
      </w:r>
      <w:r w:rsidRPr="00FF7C27">
        <w:rPr>
          <w:color w:val="333333"/>
        </w:rPr>
        <w:t>– структурное подразделение ГАУ ВО «Мой бизнес» - отдел Центр инноваций социальной сферы Волгоградской области.</w:t>
      </w:r>
    </w:p>
    <w:p w14:paraId="168D70A3" w14:textId="4BEC49E8" w:rsidR="00FF7C27" w:rsidRDefault="00FF7C27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color w:val="333333"/>
        </w:rPr>
      </w:pPr>
      <w:r w:rsidRPr="00FF7C27">
        <w:rPr>
          <w:color w:val="333333"/>
        </w:rPr>
        <w:t>2.  </w:t>
      </w:r>
      <w:r w:rsidRPr="00FF7C27">
        <w:rPr>
          <w:b/>
          <w:bCs/>
          <w:color w:val="333333"/>
        </w:rPr>
        <w:t>Предмет задания</w:t>
      </w:r>
      <w:r w:rsidRPr="00FF7C27">
        <w:rPr>
          <w:color w:val="333333"/>
        </w:rPr>
        <w:t> </w:t>
      </w:r>
      <w:r w:rsidR="00E60894">
        <w:rPr>
          <w:b/>
          <w:bCs/>
          <w:color w:val="333333"/>
        </w:rPr>
        <w:t>–</w:t>
      </w:r>
      <w:r w:rsidRPr="00FF7C27">
        <w:rPr>
          <w:b/>
          <w:bCs/>
          <w:color w:val="333333"/>
        </w:rPr>
        <w:t> </w:t>
      </w:r>
      <w:r w:rsidRPr="00FF7C27">
        <w:rPr>
          <w:color w:val="333333"/>
        </w:rPr>
        <w:t>проведение</w:t>
      </w:r>
      <w:r w:rsidR="00E60894">
        <w:rPr>
          <w:color w:val="333333"/>
        </w:rPr>
        <w:t xml:space="preserve"> 2х</w:t>
      </w:r>
      <w:r>
        <w:rPr>
          <w:color w:val="333333"/>
        </w:rPr>
        <w:t xml:space="preserve"> </w:t>
      </w:r>
      <w:r w:rsidR="00337351">
        <w:rPr>
          <w:color w:val="333333"/>
        </w:rPr>
        <w:t>мастер-классов</w:t>
      </w:r>
      <w:r w:rsidRPr="00FF7C27">
        <w:rPr>
          <w:color w:val="333333"/>
        </w:rPr>
        <w:t>.</w:t>
      </w:r>
    </w:p>
    <w:p w14:paraId="4400E133" w14:textId="27482C8C" w:rsidR="00827FD4" w:rsidRDefault="00827FD4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b/>
          <w:bCs/>
          <w:color w:val="333333"/>
        </w:rPr>
      </w:pPr>
      <w:r w:rsidRPr="00827FD4">
        <w:rPr>
          <w:b/>
          <w:bCs/>
          <w:color w:val="333333"/>
        </w:rPr>
        <w:t xml:space="preserve">«Социальный проект как залог формирования здорового образа жизни» </w:t>
      </w:r>
    </w:p>
    <w:p w14:paraId="16E1B50D" w14:textId="469501D0" w:rsidR="00130AF8" w:rsidRDefault="00130AF8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rFonts w:ascii="OpenSans" w:hAnsi="OpenSans"/>
          <w:color w:val="000000"/>
          <w:sz w:val="21"/>
          <w:szCs w:val="21"/>
          <w:shd w:val="clear" w:color="auto" w:fill="FFFFFF"/>
        </w:rPr>
      </w:pPr>
      <w:r>
        <w:rPr>
          <w:rFonts w:ascii="OpenSans" w:hAnsi="OpenSans"/>
          <w:color w:val="000000"/>
          <w:sz w:val="21"/>
          <w:szCs w:val="21"/>
          <w:shd w:val="clear" w:color="auto" w:fill="FFFFFF"/>
        </w:rPr>
        <w:t xml:space="preserve">1. </w:t>
      </w:r>
      <w:r w:rsidR="005A4893">
        <w:rPr>
          <w:color w:val="000000"/>
        </w:rPr>
        <w:t>Социальный проект</w:t>
      </w:r>
      <w:r w:rsidR="005A4893">
        <w:rPr>
          <w:rFonts w:ascii="OpenSans" w:hAnsi="OpenSans"/>
          <w:color w:val="000000"/>
          <w:sz w:val="21"/>
          <w:szCs w:val="21"/>
          <w:shd w:val="clear" w:color="auto" w:fill="FFFFFF"/>
        </w:rPr>
        <w:t xml:space="preserve"> и </w:t>
      </w:r>
      <w:r>
        <w:rPr>
          <w:rFonts w:ascii="OpenSans" w:hAnsi="OpenSans"/>
          <w:color w:val="000000"/>
          <w:sz w:val="21"/>
          <w:szCs w:val="21"/>
          <w:shd w:val="clear" w:color="auto" w:fill="FFFFFF"/>
        </w:rPr>
        <w:t>создание условий для сохранения и укрепления здоровья учащихся и формирования у детей, родителей</w:t>
      </w:r>
      <w:r w:rsidR="005A4893">
        <w:rPr>
          <w:rFonts w:ascii="OpenSans" w:hAnsi="OpenSans"/>
          <w:color w:val="000000"/>
          <w:sz w:val="21"/>
          <w:szCs w:val="21"/>
          <w:shd w:val="clear" w:color="auto" w:fill="FFFFFF"/>
        </w:rPr>
        <w:t xml:space="preserve"> о</w:t>
      </w:r>
      <w:r>
        <w:rPr>
          <w:rFonts w:ascii="OpenSans" w:hAnsi="OpenSans"/>
          <w:color w:val="000000"/>
          <w:sz w:val="21"/>
          <w:szCs w:val="21"/>
          <w:shd w:val="clear" w:color="auto" w:fill="FFFFFF"/>
        </w:rPr>
        <w:t>тветственного отношения к собственному здоровью</w:t>
      </w:r>
      <w:r w:rsidR="005A4893">
        <w:rPr>
          <w:rFonts w:ascii="OpenSans" w:hAnsi="OpenSans"/>
          <w:color w:val="000000"/>
          <w:sz w:val="21"/>
          <w:szCs w:val="21"/>
          <w:shd w:val="clear" w:color="auto" w:fill="FFFFFF"/>
        </w:rPr>
        <w:t>.</w:t>
      </w:r>
    </w:p>
    <w:p w14:paraId="55839414" w14:textId="2B63B579" w:rsidR="00130AF8" w:rsidRDefault="00130AF8" w:rsidP="00130A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OpenSans" w:hAnsi="OpenSans"/>
          <w:color w:val="000000"/>
          <w:sz w:val="21"/>
          <w:szCs w:val="21"/>
          <w:shd w:val="clear" w:color="auto" w:fill="FFFFFF"/>
        </w:rPr>
        <w:t xml:space="preserve">2. </w:t>
      </w:r>
      <w:r w:rsidRPr="0013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культуры здорового образа жизни</w:t>
      </w:r>
      <w:r w:rsidR="005A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="005A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3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ктивная пропаганда здорового образа жизни</w:t>
      </w:r>
      <w:r w:rsidR="005A489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r w:rsidR="005A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13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опуляризация здорового образа жизни </w:t>
      </w:r>
      <w:r w:rsidR="005A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 и взрослых через социальный проект.</w:t>
      </w:r>
    </w:p>
    <w:p w14:paraId="2B35B3BB" w14:textId="77777777" w:rsidR="005A4893" w:rsidRDefault="005A4893" w:rsidP="00130A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A96704D" w14:textId="03A3B99A" w:rsidR="00130AF8" w:rsidRDefault="00130AF8" w:rsidP="00130A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Лучшие кейсы и практики: Социальный проект как залог формирования здорового образа жизни для пожилых людей</w:t>
      </w:r>
      <w:r w:rsidR="005A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6CB630D" w14:textId="77777777" w:rsidR="005A4893" w:rsidRDefault="005A4893" w:rsidP="00130A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C3B5368" w14:textId="48101B4A" w:rsidR="00130AF8" w:rsidRDefault="00130AF8" w:rsidP="003C56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Лучшие кейсы и практики: Социальный проект как залог формирования здорового образа жизни для детей дошкольного и школьного возраста</w:t>
      </w:r>
      <w:r w:rsidR="005A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CF3B96E" w14:textId="77777777" w:rsidR="003C56C3" w:rsidRPr="003C56C3" w:rsidRDefault="003C56C3" w:rsidP="003C56C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14:paraId="4F63911B" w14:textId="77334AFA" w:rsidR="003C56C3" w:rsidRPr="003C56C3" w:rsidRDefault="003C56C3" w:rsidP="003C56C3">
      <w:pPr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</w:pPr>
      <w:r w:rsidRPr="00657F8E">
        <w:rPr>
          <w:rFonts w:ascii="Times New Roman" w:hAnsi="Times New Roman" w:cs="Times New Roman"/>
          <w:sz w:val="24"/>
        </w:rPr>
        <w:t xml:space="preserve">Перечень тем </w:t>
      </w:r>
      <w:r>
        <w:rPr>
          <w:rFonts w:ascii="Times New Roman" w:hAnsi="Times New Roman" w:cs="Times New Roman"/>
          <w:sz w:val="24"/>
        </w:rPr>
        <w:t>к обсуждению может быть дополнен Исполнителем</w:t>
      </w:r>
      <w:r w:rsidRPr="00657F8E">
        <w:rPr>
          <w:rFonts w:ascii="Times New Roman" w:hAnsi="Times New Roman" w:cs="Times New Roman"/>
          <w:sz w:val="24"/>
        </w:rPr>
        <w:t xml:space="preserve"> по согласованию с Заказчиком.</w:t>
      </w:r>
    </w:p>
    <w:p w14:paraId="19373524" w14:textId="66AB7206" w:rsidR="00827FD4" w:rsidRDefault="00827FD4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b/>
          <w:bCs/>
          <w:color w:val="333333"/>
        </w:rPr>
      </w:pPr>
      <w:r w:rsidRPr="00827FD4">
        <w:rPr>
          <w:b/>
          <w:bCs/>
          <w:color w:val="333333"/>
        </w:rPr>
        <w:t>«Развитие доступной среды»</w:t>
      </w:r>
    </w:p>
    <w:p w14:paraId="07B60D2D" w14:textId="77777777" w:rsidR="005A4893" w:rsidRPr="005A4893" w:rsidRDefault="005A4893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color w:val="333333"/>
        </w:rPr>
      </w:pPr>
      <w:r w:rsidRPr="005A4893">
        <w:rPr>
          <w:color w:val="333333"/>
        </w:rPr>
        <w:t xml:space="preserve">1. Развитие доступной среды в образовательной сфере: </w:t>
      </w:r>
    </w:p>
    <w:p w14:paraId="5A423987" w14:textId="6894A483" w:rsidR="005A4893" w:rsidRDefault="005A4893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color w:val="333333"/>
        </w:rPr>
      </w:pPr>
      <w:r w:rsidRPr="005A4893">
        <w:rPr>
          <w:color w:val="333333"/>
        </w:rPr>
        <w:t>- Какими нормативно-правовыми актами регулируется деятельность образовательной организации по созданию доступной среды для людей с инвалидностью и лиц с ограниченными возможностями здоровья (ОВЗ)?</w:t>
      </w:r>
    </w:p>
    <w:p w14:paraId="29781487" w14:textId="7F7F111A" w:rsidR="005A4893" w:rsidRDefault="005A4893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color w:val="333333"/>
        </w:rPr>
      </w:pPr>
      <w:r>
        <w:rPr>
          <w:color w:val="333333"/>
        </w:rPr>
        <w:t xml:space="preserve">- </w:t>
      </w:r>
      <w:r w:rsidRPr="005A4893">
        <w:rPr>
          <w:color w:val="333333"/>
        </w:rPr>
        <w:t>Как организовать качественное и доступное инклюзивное образование и создать условия для полноценного обучения лиц, имеющих особенности физического развития?</w:t>
      </w:r>
    </w:p>
    <w:p w14:paraId="48C00ED3" w14:textId="6E0E5655" w:rsidR="003C56C3" w:rsidRPr="003C56C3" w:rsidRDefault="003C56C3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color w:val="333333"/>
        </w:rPr>
      </w:pPr>
      <w:r>
        <w:rPr>
          <w:color w:val="333333"/>
        </w:rPr>
        <w:t>2. П</w:t>
      </w:r>
      <w:r w:rsidRPr="003C56C3">
        <w:rPr>
          <w:color w:val="333333"/>
        </w:rPr>
        <w:t>рактические методы формирования доступной среды в учреждениях здравоохранения, культуры, на спортивных объектах и объектах транспортной инфраструктуры; комплексная адаптация социальной инфраструктуры.</w:t>
      </w:r>
    </w:p>
    <w:p w14:paraId="07B4E960" w14:textId="6D9BED5B" w:rsidR="003C56C3" w:rsidRPr="005A4893" w:rsidRDefault="003C56C3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color w:val="333333"/>
        </w:rPr>
      </w:pPr>
      <w:r>
        <w:rPr>
          <w:color w:val="333333"/>
        </w:rPr>
        <w:t>3. Развитие доступной среды в Волгоградской области и опыт других регионов.</w:t>
      </w:r>
    </w:p>
    <w:p w14:paraId="05D043E6" w14:textId="77777777" w:rsidR="003C56C3" w:rsidRPr="00657F8E" w:rsidRDefault="003C56C3" w:rsidP="003C56C3">
      <w:pPr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</w:pPr>
      <w:r w:rsidRPr="00657F8E">
        <w:rPr>
          <w:rFonts w:ascii="Times New Roman" w:hAnsi="Times New Roman" w:cs="Times New Roman"/>
          <w:sz w:val="24"/>
        </w:rPr>
        <w:t xml:space="preserve">Перечень тем </w:t>
      </w:r>
      <w:r>
        <w:rPr>
          <w:rFonts w:ascii="Times New Roman" w:hAnsi="Times New Roman" w:cs="Times New Roman"/>
          <w:sz w:val="24"/>
        </w:rPr>
        <w:t>к обсуждению может быть дополнен Исполнителем</w:t>
      </w:r>
      <w:r w:rsidRPr="00657F8E">
        <w:rPr>
          <w:rFonts w:ascii="Times New Roman" w:hAnsi="Times New Roman" w:cs="Times New Roman"/>
          <w:sz w:val="24"/>
        </w:rPr>
        <w:t xml:space="preserve"> по согласованию с Заказчиком.</w:t>
      </w:r>
    </w:p>
    <w:p w14:paraId="065C66E2" w14:textId="77777777" w:rsidR="00FF7C27" w:rsidRPr="00FF7C27" w:rsidRDefault="00FF7C27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FF7C27">
        <w:rPr>
          <w:color w:val="333333"/>
        </w:rPr>
        <w:t>3. </w:t>
      </w:r>
      <w:r w:rsidRPr="00FF7C27">
        <w:rPr>
          <w:b/>
          <w:bCs/>
          <w:color w:val="333333"/>
        </w:rPr>
        <w:t>Сроки, формат, общее количество мероприятий и их участников:</w:t>
      </w:r>
      <w:r w:rsidRPr="00FF7C27">
        <w:rPr>
          <w:color w:val="333333"/>
        </w:rPr>
        <w:br/>
        <w:t>       </w:t>
      </w:r>
    </w:p>
    <w:p w14:paraId="21E3B1A3" w14:textId="1F207258" w:rsidR="00FF7C27" w:rsidRPr="00FF7C27" w:rsidRDefault="00FF7C27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FF7C27">
        <w:rPr>
          <w:color w:val="333333"/>
        </w:rPr>
        <w:t> 3.1</w:t>
      </w:r>
      <w:r w:rsidRPr="00FF7C27">
        <w:rPr>
          <w:b/>
          <w:bCs/>
          <w:color w:val="333333"/>
        </w:rPr>
        <w:t xml:space="preserve">. Срок реализации </w:t>
      </w:r>
      <w:r w:rsidR="00337351">
        <w:rPr>
          <w:b/>
          <w:bCs/>
          <w:color w:val="333333"/>
        </w:rPr>
        <w:t>мастер-классов</w:t>
      </w:r>
      <w:r w:rsidRPr="00FF7C27">
        <w:rPr>
          <w:color w:val="333333"/>
        </w:rPr>
        <w:t xml:space="preserve">. Мероприятие реализуется с момента заключения контракта до </w:t>
      </w:r>
      <w:r w:rsidR="0028644F">
        <w:rPr>
          <w:color w:val="333333"/>
        </w:rPr>
        <w:t>20</w:t>
      </w:r>
      <w:r w:rsidRPr="00FF7C27">
        <w:rPr>
          <w:color w:val="333333"/>
        </w:rPr>
        <w:t>.</w:t>
      </w:r>
      <w:r w:rsidR="008579F1">
        <w:rPr>
          <w:color w:val="333333"/>
        </w:rPr>
        <w:t>0</w:t>
      </w:r>
      <w:r w:rsidR="0028644F">
        <w:rPr>
          <w:color w:val="333333"/>
        </w:rPr>
        <w:t>6</w:t>
      </w:r>
      <w:r w:rsidRPr="00FF7C27">
        <w:rPr>
          <w:color w:val="333333"/>
        </w:rPr>
        <w:t>.202</w:t>
      </w:r>
      <w:r w:rsidR="008579F1">
        <w:rPr>
          <w:color w:val="333333"/>
        </w:rPr>
        <w:t>2</w:t>
      </w:r>
      <w:r w:rsidRPr="00FF7C27">
        <w:rPr>
          <w:color w:val="333333"/>
        </w:rPr>
        <w:t xml:space="preserve">г включительно. Фактические сроки проведения, тематика и форма </w:t>
      </w:r>
      <w:r w:rsidRPr="00FF7C27">
        <w:rPr>
          <w:color w:val="333333"/>
        </w:rPr>
        <w:lastRenderedPageBreak/>
        <w:t xml:space="preserve">проведения мероприятия определяются Заказчиком не менее чем за </w:t>
      </w:r>
      <w:r w:rsidR="008579F1">
        <w:rPr>
          <w:color w:val="333333"/>
        </w:rPr>
        <w:t>1</w:t>
      </w:r>
      <w:r w:rsidRPr="00FF7C27">
        <w:rPr>
          <w:color w:val="333333"/>
        </w:rPr>
        <w:t>0 календарных дней до даты фактического проведения мероприятия.</w:t>
      </w:r>
    </w:p>
    <w:p w14:paraId="37228345" w14:textId="18ACC7E7" w:rsidR="00FF7C27" w:rsidRPr="00FF7C27" w:rsidRDefault="00FF7C27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FF7C27">
        <w:rPr>
          <w:color w:val="333333"/>
        </w:rPr>
        <w:br/>
        <w:t>3.2 </w:t>
      </w:r>
      <w:r w:rsidRPr="00FF7C27">
        <w:rPr>
          <w:b/>
          <w:bCs/>
          <w:color w:val="333333"/>
        </w:rPr>
        <w:t>Количество мероприятий и формат проведения</w:t>
      </w:r>
      <w:r w:rsidRPr="00FF7C27">
        <w:rPr>
          <w:color w:val="333333"/>
        </w:rPr>
        <w:t xml:space="preserve">. Общее количество – </w:t>
      </w:r>
      <w:r w:rsidR="00E60894">
        <w:rPr>
          <w:color w:val="333333"/>
        </w:rPr>
        <w:t>2</w:t>
      </w:r>
      <w:r w:rsidR="008579F1">
        <w:rPr>
          <w:color w:val="333333"/>
        </w:rPr>
        <w:t xml:space="preserve"> (</w:t>
      </w:r>
      <w:r w:rsidR="00E60894">
        <w:rPr>
          <w:color w:val="333333"/>
        </w:rPr>
        <w:t>двух</w:t>
      </w:r>
      <w:r w:rsidR="008579F1">
        <w:rPr>
          <w:color w:val="333333"/>
        </w:rPr>
        <w:t>)</w:t>
      </w:r>
      <w:r w:rsidRPr="00FF7C27">
        <w:rPr>
          <w:color w:val="333333"/>
        </w:rPr>
        <w:t xml:space="preserve"> мероприяти</w:t>
      </w:r>
      <w:r w:rsidR="00E60894">
        <w:rPr>
          <w:color w:val="333333"/>
        </w:rPr>
        <w:t>й</w:t>
      </w:r>
      <w:r w:rsidRPr="00FF7C27">
        <w:rPr>
          <w:color w:val="333333"/>
        </w:rPr>
        <w:t xml:space="preserve">. Формат проведения – </w:t>
      </w:r>
      <w:r w:rsidR="00337351">
        <w:rPr>
          <w:color w:val="333333"/>
        </w:rPr>
        <w:t>мастер-класс</w:t>
      </w:r>
      <w:r w:rsidRPr="00FF7C27">
        <w:rPr>
          <w:color w:val="333333"/>
        </w:rPr>
        <w:t xml:space="preserve">. Продолжительность </w:t>
      </w:r>
      <w:r w:rsidR="00E60894">
        <w:rPr>
          <w:color w:val="333333"/>
        </w:rPr>
        <w:t xml:space="preserve">каждого </w:t>
      </w:r>
      <w:r w:rsidR="00337351">
        <w:rPr>
          <w:color w:val="333333"/>
        </w:rPr>
        <w:t>мастер-класса</w:t>
      </w:r>
      <w:r w:rsidRPr="00FF7C27">
        <w:rPr>
          <w:color w:val="333333"/>
        </w:rPr>
        <w:t xml:space="preserve"> не менее 2 часов.</w:t>
      </w:r>
    </w:p>
    <w:p w14:paraId="4212CBBA" w14:textId="5D6C756F" w:rsidR="00FF7C27" w:rsidRPr="00FF7C27" w:rsidRDefault="00FF7C27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FF7C27">
        <w:rPr>
          <w:color w:val="333333"/>
        </w:rPr>
        <w:t>            </w:t>
      </w:r>
      <w:r w:rsidR="00021AF8">
        <w:rPr>
          <w:color w:val="333333"/>
        </w:rPr>
        <w:t>П</w:t>
      </w:r>
      <w:r w:rsidRPr="00FF7C27">
        <w:rPr>
          <w:color w:val="333333"/>
        </w:rPr>
        <w:t>роведение мероприятий в онлайн-формате. В этом случае, Исполнитель выбирает и согласовывает с Заказчиком онлайн платформу, позволяющую одновременно участвовать не менее чем 40 участникам, а также фиксировать видеозапись мероприятия для дальнейшего использования в деятельности ГАУ ВО «Мой бизнес» в целях популяризации и развития социального предпринимательства и иных информационных целях.</w:t>
      </w:r>
    </w:p>
    <w:p w14:paraId="661E7A5B" w14:textId="2AB599F1" w:rsidR="00FF7C27" w:rsidRPr="00FF7C27" w:rsidRDefault="00FF7C27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FF7C27">
        <w:rPr>
          <w:color w:val="333333"/>
        </w:rPr>
        <w:br/>
        <w:t>3.3</w:t>
      </w:r>
      <w:r w:rsidRPr="00FF7C27">
        <w:rPr>
          <w:b/>
          <w:bCs/>
          <w:color w:val="333333"/>
        </w:rPr>
        <w:t>. Количество участников мероприятий</w:t>
      </w:r>
      <w:r w:rsidRPr="00FF7C27">
        <w:rPr>
          <w:color w:val="333333"/>
        </w:rPr>
        <w:t xml:space="preserve">. Участниками </w:t>
      </w:r>
      <w:r w:rsidR="00337351">
        <w:rPr>
          <w:color w:val="333333"/>
        </w:rPr>
        <w:t xml:space="preserve">мастер-классов </w:t>
      </w:r>
      <w:r w:rsidRPr="00FF7C27">
        <w:rPr>
          <w:color w:val="333333"/>
        </w:rPr>
        <w:t>являются </w:t>
      </w:r>
      <w:r w:rsidRPr="00FF7C27">
        <w:rPr>
          <w:color w:val="212529"/>
        </w:rPr>
        <w:t>субъекты</w:t>
      </w:r>
      <w:r w:rsidRPr="00FF7C27">
        <w:rPr>
          <w:b/>
          <w:bCs/>
          <w:color w:val="212529"/>
        </w:rPr>
        <w:t> </w:t>
      </w:r>
      <w:r>
        <w:rPr>
          <w:color w:val="212529"/>
        </w:rPr>
        <w:t>малого и среднего</w:t>
      </w:r>
      <w:r w:rsidRPr="00FF7C27">
        <w:rPr>
          <w:color w:val="212529"/>
        </w:rPr>
        <w:t xml:space="preserve"> предпринимательства и физические лица, заинтересованные в начале осуществления деятельности в области социального предпринимательства</w:t>
      </w:r>
      <w:r w:rsidRPr="00FF7C27">
        <w:rPr>
          <w:color w:val="333333"/>
        </w:rPr>
        <w:t>, зарегистрированные на территории Волгоградской области.</w:t>
      </w:r>
    </w:p>
    <w:p w14:paraId="3A48E274" w14:textId="552D5DB7" w:rsidR="00FF7C27" w:rsidRPr="00FF7C27" w:rsidRDefault="00FF7C27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FF7C27">
        <w:rPr>
          <w:color w:val="333333"/>
        </w:rPr>
        <w:t xml:space="preserve">Общее количество участников на каждом мероприятии - не менее 40, из них не менее </w:t>
      </w:r>
      <w:r w:rsidR="008579F1">
        <w:rPr>
          <w:color w:val="333333"/>
        </w:rPr>
        <w:t xml:space="preserve">25 </w:t>
      </w:r>
      <w:r w:rsidRPr="00FF7C27">
        <w:rPr>
          <w:color w:val="333333"/>
        </w:rPr>
        <w:t>субъектов малого и среднего предпринимательства Волгоградской области.</w:t>
      </w:r>
    </w:p>
    <w:p w14:paraId="19245D7A" w14:textId="77777777" w:rsidR="00FF7C27" w:rsidRPr="00FF7C27" w:rsidRDefault="00FF7C27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FF7C27">
        <w:rPr>
          <w:color w:val="333333"/>
        </w:rPr>
        <w:t>4. </w:t>
      </w:r>
      <w:r w:rsidRPr="00FF7C27">
        <w:rPr>
          <w:b/>
          <w:bCs/>
          <w:color w:val="333333"/>
        </w:rPr>
        <w:t>Место и график проведения мероприятий</w:t>
      </w:r>
      <w:r w:rsidRPr="00FF7C27">
        <w:rPr>
          <w:color w:val="333333"/>
        </w:rPr>
        <w:t>.</w:t>
      </w:r>
    </w:p>
    <w:p w14:paraId="2322C2ED" w14:textId="440A3CCE" w:rsidR="00FF7C27" w:rsidRPr="00FF7C27" w:rsidRDefault="00FF7C27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FF7C27">
        <w:rPr>
          <w:color w:val="333333"/>
        </w:rPr>
        <w:t xml:space="preserve">4.1. </w:t>
      </w:r>
      <w:r w:rsidR="00337351">
        <w:rPr>
          <w:color w:val="333333"/>
        </w:rPr>
        <w:t>Мастер классы</w:t>
      </w:r>
      <w:r w:rsidRPr="00FF7C27">
        <w:rPr>
          <w:color w:val="333333"/>
        </w:rPr>
        <w:t xml:space="preserve"> провод</w:t>
      </w:r>
      <w:r w:rsidR="00337351">
        <w:rPr>
          <w:color w:val="333333"/>
        </w:rPr>
        <w:t>я</w:t>
      </w:r>
      <w:r w:rsidRPr="00FF7C27">
        <w:rPr>
          <w:color w:val="333333"/>
        </w:rPr>
        <w:t xml:space="preserve">тся на территории Волгоградской области. При заключении </w:t>
      </w:r>
      <w:r w:rsidR="008579F1">
        <w:rPr>
          <w:color w:val="333333"/>
        </w:rPr>
        <w:t xml:space="preserve">договора </w:t>
      </w:r>
      <w:r w:rsidRPr="00FF7C27">
        <w:rPr>
          <w:color w:val="333333"/>
        </w:rPr>
        <w:t>Исполнитель и Заказчик согласуют общую тематику мероприяти</w:t>
      </w:r>
      <w:r w:rsidR="008579F1">
        <w:rPr>
          <w:color w:val="333333"/>
        </w:rPr>
        <w:t>я</w:t>
      </w:r>
      <w:r w:rsidRPr="00FF7C27">
        <w:rPr>
          <w:color w:val="333333"/>
        </w:rPr>
        <w:t>. Конкретные сроки, программа и место проведения мероприятия утверждаются Заказчиком и доводятся до Исполнителя не позднее чем за 20 календарных дней до даты фактического проведения мероприятия.</w:t>
      </w:r>
      <w:r w:rsidRPr="00FF7C27">
        <w:rPr>
          <w:color w:val="333333"/>
        </w:rPr>
        <w:br/>
      </w:r>
    </w:p>
    <w:p w14:paraId="079CBB05" w14:textId="72507D82" w:rsidR="00FF7C27" w:rsidRPr="00FF7C27" w:rsidRDefault="00FF7C27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FF7C27">
        <w:rPr>
          <w:color w:val="333333"/>
        </w:rPr>
        <w:t xml:space="preserve">4.2.  Исполнитель должен предусмотреть участие представителей субъектов МСП города Волгограда и Волгоградской области. Согласование времени проведения конкретных мероприятий с руководством организаций, на территории которых будут проведены отдельные мероприятия, осуществляется Исполнителем самостоятельно. Программа </w:t>
      </w:r>
      <w:r w:rsidR="00337351">
        <w:rPr>
          <w:color w:val="333333"/>
        </w:rPr>
        <w:t>каждого мастер-класса</w:t>
      </w:r>
      <w:r w:rsidRPr="00FF7C27">
        <w:rPr>
          <w:color w:val="333333"/>
        </w:rPr>
        <w:t xml:space="preserve"> и расписание проведения мероприятия должна быть согласована с Заказчиком не менее чем за 7 календарных дней до даты проведения.</w:t>
      </w:r>
      <w:r w:rsidRPr="00FF7C27">
        <w:rPr>
          <w:color w:val="333333"/>
        </w:rPr>
        <w:br/>
      </w:r>
      <w:r w:rsidRPr="00FF7C27">
        <w:rPr>
          <w:color w:val="333333"/>
        </w:rPr>
        <w:br/>
        <w:t>5.  </w:t>
      </w:r>
      <w:bookmarkStart w:id="2" w:name="_Hlk95897790"/>
      <w:bookmarkStart w:id="3" w:name="_Hlk95896603"/>
      <w:r w:rsidRPr="00FF7C27">
        <w:rPr>
          <w:color w:val="333333"/>
        </w:rPr>
        <w:t>Срок сбора коммерческих предложений: </w:t>
      </w:r>
      <w:r w:rsidRPr="00FF7C27">
        <w:rPr>
          <w:b/>
          <w:bCs/>
          <w:color w:val="333333"/>
        </w:rPr>
        <w:t xml:space="preserve">до </w:t>
      </w:r>
      <w:r w:rsidR="005655CC">
        <w:rPr>
          <w:b/>
          <w:bCs/>
          <w:color w:val="333333"/>
        </w:rPr>
        <w:t>7 апреля</w:t>
      </w:r>
      <w:r w:rsidRPr="00FF7C27">
        <w:rPr>
          <w:b/>
          <w:bCs/>
          <w:color w:val="333333"/>
        </w:rPr>
        <w:t xml:space="preserve"> 202</w:t>
      </w:r>
      <w:r w:rsidR="008579F1">
        <w:rPr>
          <w:b/>
          <w:bCs/>
          <w:color w:val="333333"/>
        </w:rPr>
        <w:t>2</w:t>
      </w:r>
      <w:r w:rsidRPr="00FF7C27">
        <w:rPr>
          <w:b/>
          <w:bCs/>
          <w:color w:val="333333"/>
        </w:rPr>
        <w:t xml:space="preserve"> года.</w:t>
      </w:r>
      <w:bookmarkEnd w:id="2"/>
      <w:r w:rsidRPr="00FF7C27">
        <w:rPr>
          <w:b/>
          <w:bCs/>
          <w:color w:val="333333"/>
        </w:rPr>
        <w:br/>
      </w:r>
      <w:bookmarkEnd w:id="3"/>
      <w:r w:rsidRPr="00FF7C27">
        <w:rPr>
          <w:color w:val="333333"/>
        </w:rPr>
        <w:br/>
        <w:t xml:space="preserve">На этапе заключения договора возможно внесение корректировок по согласованию сторон. </w:t>
      </w:r>
      <w:bookmarkStart w:id="4" w:name="_Hlk95897798"/>
      <w:bookmarkStart w:id="5" w:name="_Hlk95896611"/>
      <w:bookmarkStart w:id="6" w:name="_Hlk99972072"/>
      <w:r w:rsidRPr="00FF7C27">
        <w:rPr>
          <w:color w:val="333333"/>
        </w:rPr>
        <w:t>Заявки направляются на электронный адрес: </w:t>
      </w:r>
      <w:hyperlink r:id="rId5" w:tgtFrame="_blank" w:history="1">
        <w:r w:rsidRPr="003F39A1">
          <w:rPr>
            <w:rStyle w:val="a4"/>
            <w:color w:val="005BD1"/>
            <w:shd w:val="clear" w:color="auto" w:fill="FFFFFF"/>
          </w:rPr>
          <w:t>ciss34@volganet.ru</w:t>
        </w:r>
      </w:hyperlink>
      <w:bookmarkEnd w:id="4"/>
      <w:r w:rsidRPr="00FF7C27">
        <w:rPr>
          <w:color w:val="333333"/>
        </w:rPr>
        <w:t>.</w:t>
      </w:r>
      <w:r w:rsidRPr="00FF7C27">
        <w:rPr>
          <w:color w:val="333333"/>
        </w:rPr>
        <w:br/>
        <w:t>Дополнительные вопросы можно уточнить в Центре инноваций социальной сферы Волгоградской области по телефону: 23-01-51, 23-01-50</w:t>
      </w:r>
      <w:bookmarkEnd w:id="6"/>
      <w:r w:rsidRPr="00FF7C27">
        <w:rPr>
          <w:color w:val="333333"/>
        </w:rPr>
        <w:t>.</w:t>
      </w:r>
    </w:p>
    <w:bookmarkEnd w:id="5"/>
    <w:p w14:paraId="5B6A14EA" w14:textId="77777777" w:rsidR="006E1476" w:rsidRPr="00FF7C27" w:rsidRDefault="006E1476">
      <w:pPr>
        <w:rPr>
          <w:rFonts w:ascii="Times New Roman" w:hAnsi="Times New Roman" w:cs="Times New Roman"/>
        </w:rPr>
      </w:pPr>
    </w:p>
    <w:sectPr w:rsidR="006E1476" w:rsidRPr="00FF7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8270AD"/>
    <w:multiLevelType w:val="multilevel"/>
    <w:tmpl w:val="C52A9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E89"/>
    <w:rsid w:val="00021AF8"/>
    <w:rsid w:val="00130AF8"/>
    <w:rsid w:val="0028644F"/>
    <w:rsid w:val="00337351"/>
    <w:rsid w:val="003C56C3"/>
    <w:rsid w:val="005655CC"/>
    <w:rsid w:val="005A4893"/>
    <w:rsid w:val="006E1476"/>
    <w:rsid w:val="00827FD4"/>
    <w:rsid w:val="008369C6"/>
    <w:rsid w:val="008579F1"/>
    <w:rsid w:val="00B049DE"/>
    <w:rsid w:val="00B11E89"/>
    <w:rsid w:val="00D01147"/>
    <w:rsid w:val="00E60894"/>
    <w:rsid w:val="00F5480C"/>
    <w:rsid w:val="00FF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9AA22"/>
  <w15:chartTrackingRefBased/>
  <w15:docId w15:val="{6F700072-CBE6-46EA-A8EA-C8B1ADEE5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7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F7C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1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/?mailto=mailto%3aciss34@volga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ciss34@volganet.ru</cp:lastModifiedBy>
  <cp:revision>5</cp:revision>
  <dcterms:created xsi:type="dcterms:W3CDTF">2022-02-16T06:56:00Z</dcterms:created>
  <dcterms:modified xsi:type="dcterms:W3CDTF">2022-04-04T10:40:00Z</dcterms:modified>
</cp:coreProperties>
</file>